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基层供销合作社调查和供销合作社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开展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农业生产社会化服务情况调查汇总表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填报要求</w:t>
      </w:r>
    </w:p>
    <w:p>
      <w:pPr>
        <w:rPr>
          <w:rFonts w:hint="default" w:ascii="Times New Roman" w:hAnsi="Times New Roman" w:cs="Times New Roma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一、基层供销合作社调查汇总表</w:t>
      </w:r>
    </w:p>
    <w:p>
      <w:pPr>
        <w:numPr>
          <w:ilvl w:val="0"/>
          <w:numId w:val="0"/>
        </w:numPr>
        <w:ind w:firstLine="642" w:firstLineChars="2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楷体" w:hAnsi="楷体" w:eastAsia="楷体" w:cs="楷体"/>
          <w:b/>
          <w:bCs/>
          <w:lang w:val="en-US" w:eastAsia="zh-CN"/>
        </w:rPr>
        <w:t>（一）填报步骤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ascii="Times New Roman" w:hAnsi="Times New Roman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县级社将辖区范围内所有的基层社信息逐</w:t>
      </w:r>
      <w:r>
        <w:rPr>
          <w:rFonts w:hint="default" w:ascii="Times New Roman" w:hAnsi="Times New Roman" w:cs="仿宋_GB2312"/>
          <w:b w:val="0"/>
          <w:bCs/>
          <w:color w:val="000000" w:themeColor="text1"/>
          <w:sz w:val="32"/>
          <w:szCs w:val="32"/>
          <w:lang w:val="en" w:eastAsia="zh-CN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录入到汇总表中，并对填报内容进行审核，</w:t>
      </w:r>
      <w:r>
        <w:rPr>
          <w:rFonts w:hint="eastAsia" w:ascii="Times New Roman" w:hAnsi="Times New Roman" w:cs="仿宋_GB2312"/>
          <w:b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录入时请不要改变汇总表格式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。审核完毕后将县级汇总表报送给市级社。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仿宋_GB2312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ascii="Times New Roman" w:hAnsi="Times New Roman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市级社将辖区范围内所有县级社报送的信息粘贴到一张汇总表中，并对填报内容进行审核，审核完毕后将市级汇总表报送给省级社。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ascii="Times New Roman" w:hAnsi="Times New Roman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省级社将辖区范围内所有市级社报送的信息粘贴到一张汇总表中，并对填报内容进行审核，审核完毕后将省级汇总表报送给总社合作指导部。</w:t>
      </w:r>
    </w:p>
    <w:p>
      <w:pPr>
        <w:numPr>
          <w:ilvl w:val="0"/>
          <w:numId w:val="0"/>
        </w:numPr>
        <w:ind w:firstLine="642" w:firstLineChars="20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楷体" w:hAnsi="楷体" w:eastAsia="楷体" w:cs="楷体"/>
          <w:b/>
          <w:bCs/>
          <w:lang w:val="en-US" w:eastAsia="zh-CN"/>
        </w:rPr>
        <w:t>（二）注意事项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" w:hAnsi="楷体" w:eastAsia="楷体" w:cs="楷体"/>
          <w:b/>
          <w:bCs/>
          <w:lang w:val="en-US" w:eastAsia="zh-CN"/>
        </w:rPr>
      </w:pP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部分指标已设置下拉选项，请直接下拉选择。</w:t>
      </w:r>
    </w:p>
    <w:p>
      <w:pPr>
        <w:numPr>
          <w:ilvl w:val="0"/>
          <w:numId w:val="0"/>
        </w:numPr>
        <w:ind w:firstLine="642" w:firstLineChars="200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县级社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（1）县级社填报时，首先按照</w:t>
      </w:r>
      <w:r>
        <w:rPr>
          <w:rFonts w:hint="default" w:ascii="Times New Roman" w:hAnsi="Times New Roman" w:cs="Times New Roman"/>
          <w:lang w:val="en" w:eastAsia="zh-CN"/>
        </w:rPr>
        <w:t>全县乡镇（街道）</w:t>
      </w:r>
      <w:r>
        <w:rPr>
          <w:rFonts w:hint="eastAsia" w:ascii="Times New Roman" w:hAnsi="Times New Roman" w:cs="Times New Roman"/>
          <w:lang w:val="en-US" w:eastAsia="zh-CN"/>
        </w:rPr>
        <w:t>行政区划设置，在地区栏（第3列）录入全县所有街道和乡镇名称，并依次选择该街道（乡镇）是否有基层社（第4列）。有基层社的，在该街道（乡镇）后填写基层社调查表指标内容，每个基层社分行填写；没有基层社的，该行其余指标无需填写。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（2）跨</w:t>
      </w:r>
      <w:r>
        <w:rPr>
          <w:rFonts w:hint="eastAsia" w:ascii="Times New Roman" w:hAnsi="Times New Roman" w:cs="Times New Roman"/>
          <w:lang w:eastAsia="zh-CN"/>
        </w:rPr>
        <w:t>乡镇（街道）</w:t>
      </w:r>
      <w:r>
        <w:rPr>
          <w:rFonts w:hint="default" w:ascii="Times New Roman" w:hAnsi="Times New Roman" w:cs="Times New Roman"/>
        </w:rPr>
        <w:t>组建的</w:t>
      </w:r>
      <w:r>
        <w:rPr>
          <w:rFonts w:hint="eastAsia" w:ascii="Times New Roman" w:hAnsi="Times New Roman" w:cs="Times New Roman"/>
          <w:lang w:eastAsia="zh-CN"/>
        </w:rPr>
        <w:t>基层社，只在其住所所在地的乡镇（街道）后填写该基层社的具体信息，同时在设置情况栏（</w:t>
      </w:r>
      <w:r>
        <w:rPr>
          <w:rFonts w:hint="eastAsia" w:ascii="Times New Roman" w:hAnsi="Times New Roman" w:cs="Times New Roman"/>
          <w:lang w:val="en-US" w:eastAsia="zh-CN"/>
        </w:rPr>
        <w:t>第9列）</w:t>
      </w:r>
      <w:r>
        <w:rPr>
          <w:rFonts w:hint="eastAsia" w:ascii="Times New Roman" w:hAnsi="Times New Roman" w:cs="Times New Roman"/>
          <w:lang w:eastAsia="zh-CN"/>
        </w:rPr>
        <w:t>中</w:t>
      </w:r>
      <w:r>
        <w:rPr>
          <w:rFonts w:hint="default" w:ascii="Times New Roman" w:hAnsi="Times New Roman" w:cs="Times New Roman"/>
        </w:rPr>
        <w:t>写明</w:t>
      </w:r>
      <w:r>
        <w:rPr>
          <w:rFonts w:hint="eastAsia" w:ascii="Times New Roman" w:hAnsi="Times New Roman" w:cs="Times New Roman"/>
          <w:lang w:eastAsia="zh-CN"/>
        </w:rPr>
        <w:t>该基层社辐射</w:t>
      </w:r>
      <w:r>
        <w:rPr>
          <w:rFonts w:hint="default" w:ascii="Times New Roman" w:hAnsi="Times New Roman" w:cs="Times New Roman"/>
        </w:rPr>
        <w:t>的乡镇（街道</w:t>
      </w:r>
      <w:r>
        <w:rPr>
          <w:rFonts w:hint="eastAsia" w:ascii="Times New Roman" w:hAnsi="Times New Roman" w:cs="Times New Roman"/>
          <w:lang w:eastAsia="zh-CN"/>
        </w:rPr>
        <w:t>）名称。其余辐射的乡镇（街道）只需在“该乡镇（街道）是否有基层社”</w:t>
      </w:r>
      <w:r>
        <w:rPr>
          <w:rFonts w:hint="eastAsia" w:ascii="Times New Roman" w:hAnsi="Times New Roman" w:cs="Times New Roman"/>
          <w:lang w:val="en-US" w:eastAsia="zh-CN"/>
        </w:rPr>
        <w:t>（第4列）</w:t>
      </w:r>
      <w:r>
        <w:rPr>
          <w:rFonts w:hint="eastAsia" w:ascii="Times New Roman" w:hAnsi="Times New Roman" w:cs="Times New Roman"/>
          <w:lang w:eastAsia="zh-CN"/>
        </w:rPr>
        <w:t>选择“是”，基层社具体信息不再重复填写。</w:t>
      </w:r>
    </w:p>
    <w:p>
      <w:pPr>
        <w:ind w:firstLine="640" w:firstLineChars="2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eastAsia="zh-CN"/>
        </w:rPr>
        <w:t>如：“</w:t>
      </w:r>
      <w:r>
        <w:rPr>
          <w:rFonts w:hint="eastAsia" w:ascii="Times New Roman" w:hAnsi="Times New Roman" w:cs="Times New Roman"/>
          <w:lang w:val="en-US" w:eastAsia="zh-CN"/>
        </w:rPr>
        <w:t>A</w:t>
      </w:r>
      <w:r>
        <w:rPr>
          <w:rFonts w:hint="default" w:ascii="Times New Roman" w:hAnsi="Times New Roman" w:cs="Times New Roman"/>
          <w:lang w:val="en" w:eastAsia="zh-CN"/>
        </w:rPr>
        <w:t>基层社</w:t>
      </w:r>
      <w:r>
        <w:rPr>
          <w:rFonts w:hint="eastAsia" w:ascii="Times New Roman" w:hAnsi="Times New Roman" w:cs="Times New Roman"/>
          <w:lang w:val="en" w:eastAsia="zh-CN"/>
        </w:rPr>
        <w:t>”</w:t>
      </w:r>
      <w:r>
        <w:rPr>
          <w:rFonts w:hint="eastAsia" w:ascii="Times New Roman" w:hAnsi="Times New Roman" w:cs="Times New Roman"/>
          <w:lang w:val="en-US" w:eastAsia="zh-CN"/>
        </w:rPr>
        <w:t>辐射a镇、b镇2个乡镇，其住所所在地为a镇。则a镇、b镇所属行的</w:t>
      </w:r>
      <w:r>
        <w:rPr>
          <w:rFonts w:hint="eastAsia" w:ascii="Times New Roman" w:hAnsi="Times New Roman" w:cs="Times New Roman"/>
          <w:lang w:eastAsia="zh-CN"/>
        </w:rPr>
        <w:t>“该乡镇（街道）是否有基层社”</w:t>
      </w:r>
      <w:r>
        <w:rPr>
          <w:rFonts w:hint="eastAsia" w:ascii="Times New Roman" w:hAnsi="Times New Roman" w:cs="Times New Roman"/>
          <w:lang w:val="en-US" w:eastAsia="zh-CN"/>
        </w:rPr>
        <w:t>（第4列）均选择“是”，</w:t>
      </w:r>
      <w:r>
        <w:rPr>
          <w:rFonts w:hint="eastAsia" w:ascii="Times New Roman" w:hAnsi="Times New Roman" w:cs="Times New Roman"/>
          <w:lang w:eastAsia="zh-CN"/>
        </w:rPr>
        <w:t>同时</w:t>
      </w:r>
      <w:r>
        <w:rPr>
          <w:rFonts w:hint="eastAsia" w:ascii="Times New Roman" w:hAnsi="Times New Roman" w:cs="Times New Roman"/>
          <w:lang w:val="en-US" w:eastAsia="zh-CN"/>
        </w:rPr>
        <w:t>a镇所属行</w:t>
      </w:r>
      <w:r>
        <w:rPr>
          <w:rFonts w:hint="eastAsia" w:ascii="Times New Roman" w:hAnsi="Times New Roman" w:cs="Times New Roman"/>
          <w:lang w:eastAsia="zh-CN"/>
        </w:rPr>
        <w:t>设置情况栏（</w:t>
      </w:r>
      <w:r>
        <w:rPr>
          <w:rFonts w:hint="eastAsia" w:ascii="Times New Roman" w:hAnsi="Times New Roman" w:cs="Times New Roman"/>
          <w:lang w:val="en-US" w:eastAsia="zh-CN"/>
        </w:rPr>
        <w:t>第9列</w:t>
      </w:r>
      <w:r>
        <w:rPr>
          <w:rFonts w:hint="eastAsia" w:ascii="Times New Roman" w:hAnsi="Times New Roman" w:cs="Times New Roman"/>
          <w:lang w:eastAsia="zh-CN"/>
        </w:rPr>
        <w:t>）需填写：“</w:t>
      </w:r>
      <w:r>
        <w:rPr>
          <w:rFonts w:hint="eastAsia" w:ascii="Times New Roman" w:hAnsi="Times New Roman" w:cs="Times New Roman"/>
          <w:lang w:val="en-US" w:eastAsia="zh-CN"/>
        </w:rPr>
        <w:t>a镇、b镇”，b镇一行不再填写“A</w:t>
      </w:r>
      <w:r>
        <w:rPr>
          <w:rFonts w:hint="default" w:ascii="Times New Roman" w:hAnsi="Times New Roman" w:cs="Times New Roman"/>
          <w:lang w:val="en" w:eastAsia="zh-CN"/>
        </w:rPr>
        <w:t>基层社</w:t>
      </w:r>
      <w:bookmarkStart w:id="0" w:name="_GoBack"/>
      <w:bookmarkEnd w:id="0"/>
      <w:r>
        <w:rPr>
          <w:rFonts w:hint="eastAsia" w:ascii="Times New Roman" w:hAnsi="Times New Roman" w:cs="Times New Roman"/>
          <w:lang w:val="en" w:eastAsia="zh-CN"/>
        </w:rPr>
        <w:t>”任何</w:t>
      </w:r>
      <w:r>
        <w:rPr>
          <w:rFonts w:hint="eastAsia" w:ascii="Times New Roman" w:hAnsi="Times New Roman" w:cs="Times New Roman"/>
          <w:lang w:val="en-US" w:eastAsia="zh-CN"/>
        </w:rPr>
        <w:t>信息。</w:t>
      </w:r>
    </w:p>
    <w:p>
      <w:pPr>
        <w:ind w:firstLine="640" w:firstLineChars="2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（3）</w:t>
      </w:r>
      <w:r>
        <w:rPr>
          <w:rFonts w:hint="eastAsia" w:ascii="Times New Roman" w:hAnsi="Times New Roman" w:cs="Times New Roman"/>
          <w:lang w:eastAsia="zh-CN"/>
        </w:rPr>
        <w:t>跨行政村组建的基层社需在设置情况栏（</w:t>
      </w:r>
      <w:r>
        <w:rPr>
          <w:rFonts w:hint="eastAsia" w:ascii="Times New Roman" w:hAnsi="Times New Roman" w:cs="Times New Roman"/>
          <w:lang w:val="en-US" w:eastAsia="zh-CN"/>
        </w:rPr>
        <w:t>第9列）</w:t>
      </w:r>
      <w:r>
        <w:rPr>
          <w:rFonts w:hint="eastAsia" w:ascii="Times New Roman" w:hAnsi="Times New Roman" w:cs="Times New Roman"/>
          <w:lang w:eastAsia="zh-CN"/>
        </w:rPr>
        <w:t>中</w:t>
      </w:r>
      <w:r>
        <w:rPr>
          <w:rFonts w:hint="default" w:ascii="Times New Roman" w:hAnsi="Times New Roman" w:cs="Times New Roman"/>
        </w:rPr>
        <w:t>写明</w:t>
      </w:r>
      <w:r>
        <w:rPr>
          <w:rFonts w:hint="eastAsia" w:ascii="Times New Roman" w:hAnsi="Times New Roman" w:cs="Times New Roman"/>
          <w:lang w:eastAsia="zh-CN"/>
        </w:rPr>
        <w:t>该基层社辐射</w:t>
      </w:r>
      <w:r>
        <w:rPr>
          <w:rFonts w:hint="default" w:ascii="Times New Roman" w:hAnsi="Times New Roman" w:cs="Times New Roman"/>
        </w:rPr>
        <w:t>的</w:t>
      </w:r>
      <w:r>
        <w:rPr>
          <w:rFonts w:hint="eastAsia" w:ascii="Times New Roman" w:hAnsi="Times New Roman" w:cs="Times New Roman"/>
          <w:lang w:eastAsia="zh-CN"/>
        </w:rPr>
        <w:t>行政村名称（参照上例）</w:t>
      </w:r>
      <w:r>
        <w:rPr>
          <w:rFonts w:hint="eastAsia" w:ascii="Times New Roman" w:hAnsi="Times New Roman" w:cs="Times New Roman"/>
          <w:lang w:val="en-US" w:eastAsia="zh-CN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lang w:val="en-US" w:eastAsia="zh-CN"/>
        </w:rPr>
        <w:t>（4）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登记注册类型、管理模式、经营服务项目、基层社负责人兼职情况、联合合作情况等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5项指标，如选择“其他”，请在汇总表</w:t>
      </w:r>
      <w:r>
        <w:rPr>
          <w:rFonts w:hint="eastAsia" w:ascii="Times New Roman" w:hAnsi="Times New Roman" w:cs="Times New Roman"/>
          <w:lang w:eastAsia="zh-CN"/>
        </w:rPr>
        <w:t>数字代码</w:t>
      </w:r>
      <w:r>
        <w:rPr>
          <w:rFonts w:hint="eastAsia" w:ascii="Times New Roman" w:hAnsi="Times New Roman" w:cs="Times New Roman"/>
          <w:lang w:val="en-US" w:eastAsia="zh-CN"/>
        </w:rPr>
        <w:t>12列、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22列、30列、69列、87列中分别写明具体情况。</w:t>
      </w:r>
    </w:p>
    <w:p>
      <w:pPr>
        <w:numPr>
          <w:ilvl w:val="0"/>
          <w:numId w:val="0"/>
        </w:numPr>
        <w:ind w:firstLine="642" w:firstLineChars="200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_GB2312" w:hAnsi="仿宋_GB2312" w:cs="仿宋_GB2312"/>
          <w:b/>
          <w:bCs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级社</w:t>
      </w:r>
    </w:p>
    <w:p>
      <w:pPr>
        <w:ind w:firstLine="640" w:firstLineChars="2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Times New Roman" w:hAnsi="Times New Roman" w:cs="Times New Roman"/>
          <w:lang w:val="en-US" w:eastAsia="zh-CN"/>
        </w:rPr>
        <w:t>市级社应按照全市</w:t>
      </w:r>
      <w:r>
        <w:rPr>
          <w:rFonts w:hint="eastAsia" w:ascii="Times New Roman" w:hAnsi="Times New Roman" w:cs="Times New Roman"/>
          <w:lang w:val="en" w:eastAsia="zh-CN"/>
        </w:rPr>
        <w:t>县级</w:t>
      </w:r>
      <w:r>
        <w:rPr>
          <w:rFonts w:hint="eastAsia" w:ascii="Times New Roman" w:hAnsi="Times New Roman" w:cs="Times New Roman"/>
          <w:lang w:val="en-US" w:eastAsia="zh-CN"/>
        </w:rPr>
        <w:t>行政区划设置顺序依次汇总各县级社报送的信息（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没有县级社的县、市、区，辖区内基层社信息由市级社代为填报，一并汇总</w:t>
      </w:r>
      <w:r>
        <w:rPr>
          <w:rFonts w:hint="eastAsia" w:ascii="Times New Roman" w:hAnsi="Times New Roman" w:cs="Times New Roman"/>
          <w:lang w:val="en-US" w:eastAsia="zh-CN"/>
        </w:rPr>
        <w:t>）。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请市级社负责摸排辖区内没有县级社的县、市、区</w:t>
      </w:r>
      <w:r>
        <w:rPr>
          <w:rFonts w:hint="eastAsia" w:ascii="Times New Roman" w:hAnsi="Times New Roman" w:cs="Times New Roman"/>
          <w:lang w:val="en-US" w:eastAsia="zh-CN"/>
        </w:rPr>
        <w:t>情况，并在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备注栏（第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91列</w:t>
      </w:r>
      <w:r>
        <w:rPr>
          <w:rFonts w:hint="eastAsia" w:ascii="Times New Roman" w:hAnsi="Times New Roman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cs="Times New Roman"/>
          <w:lang w:val="en-US" w:eastAsia="zh-CN"/>
        </w:rPr>
        <w:t>中简要说明该地区没有县级社的原因。</w:t>
      </w:r>
    </w:p>
    <w:p>
      <w:pPr>
        <w:numPr>
          <w:ilvl w:val="0"/>
          <w:numId w:val="0"/>
        </w:numPr>
        <w:ind w:firstLine="642" w:firstLineChars="200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_GB2312" w:hAnsi="仿宋_GB2312" w:cs="仿宋_GB2312"/>
          <w:b/>
          <w:bCs/>
          <w:lang w:val="en-US" w:eastAsia="zh-CN"/>
        </w:rPr>
        <w:t>省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级社</w:t>
      </w:r>
    </w:p>
    <w:p>
      <w:pPr>
        <w:ind w:firstLine="640" w:firstLineChars="2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省级社按照全省</w:t>
      </w:r>
      <w:r>
        <w:rPr>
          <w:rFonts w:hint="eastAsia" w:ascii="Times New Roman" w:hAnsi="Times New Roman" w:cs="Times New Roman"/>
          <w:lang w:val="en" w:eastAsia="zh-CN"/>
        </w:rPr>
        <w:t>市级</w:t>
      </w:r>
      <w:r>
        <w:rPr>
          <w:rFonts w:hint="eastAsia" w:ascii="Times New Roman" w:hAnsi="Times New Roman" w:cs="Times New Roman"/>
          <w:lang w:val="en-US" w:eastAsia="zh-CN"/>
        </w:rPr>
        <w:t>行政区划设置顺序依次汇总各市级社报送的信息（县级社所在地市没有市级社的，直接将有关情况报省级社汇总）。</w:t>
      </w:r>
    </w:p>
    <w:p>
      <w:pPr>
        <w:numPr>
          <w:numId w:val="0"/>
        </w:numPr>
        <w:ind w:firstLine="640" w:firstLineChars="20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二、供销合作社</w:t>
      </w:r>
      <w:r>
        <w:rPr>
          <w:rFonts w:hint="default" w:ascii="Times New Roman" w:hAnsi="Times New Roman" w:eastAsia="黑体" w:cs="Times New Roman"/>
          <w:lang w:val="en-US" w:eastAsia="zh-CN"/>
        </w:rPr>
        <w:t>2021</w:t>
      </w:r>
      <w:r>
        <w:rPr>
          <w:rFonts w:hint="eastAsia" w:ascii="黑体" w:hAnsi="黑体" w:eastAsia="黑体" w:cs="黑体"/>
          <w:lang w:val="en-US" w:eastAsia="zh-CN"/>
        </w:rPr>
        <w:t>年度开展农业生产社会化服务情况调查汇总表</w:t>
      </w:r>
    </w:p>
    <w:p>
      <w:pPr>
        <w:numPr>
          <w:ilvl w:val="0"/>
          <w:numId w:val="0"/>
        </w:numPr>
        <w:ind w:firstLine="642" w:firstLineChars="2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楷体" w:hAnsi="楷体" w:eastAsia="楷体" w:cs="楷体"/>
          <w:b/>
          <w:bCs/>
          <w:lang w:val="en-US" w:eastAsia="zh-CN"/>
        </w:rPr>
        <w:t>（一）填报步骤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仿宋_GB2312"/>
          <w:b w:val="0"/>
          <w:bCs/>
          <w:color w:val="000000" w:themeColor="text1"/>
          <w:sz w:val="32"/>
          <w:szCs w:val="32"/>
          <w:lang w:val="en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仿宋_GB2312"/>
          <w:b w:val="0"/>
          <w:bCs/>
          <w:color w:val="000000" w:themeColor="text1"/>
          <w:sz w:val="32"/>
          <w:szCs w:val="32"/>
          <w:lang w:val="en" w:eastAsia="zh-CN"/>
          <w14:textFill>
            <w14:solidFill>
              <w14:schemeClr w14:val="tx1"/>
            </w14:solidFill>
          </w14:textFill>
        </w:rPr>
        <w:t>请参照基层供销合作社调查汇总表填报步骤进行填报。</w:t>
      </w:r>
    </w:p>
    <w:p>
      <w:pPr>
        <w:numPr>
          <w:ilvl w:val="0"/>
          <w:numId w:val="0"/>
        </w:numPr>
        <w:ind w:firstLine="642" w:firstLineChars="20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楷体" w:hAnsi="楷体" w:eastAsia="楷体" w:cs="楷体"/>
          <w:b/>
          <w:bCs/>
          <w:lang w:val="en-US" w:eastAsia="zh-CN"/>
        </w:rPr>
        <w:t>（二）注意事项</w:t>
      </w:r>
    </w:p>
    <w:p>
      <w:pPr>
        <w:ind w:firstLine="640" w:firstLineChars="200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Times New Roman" w:hAnsi="Times New Roman" w:cs="Times New Roman"/>
        </w:rPr>
        <w:t>调查汇总表共包含“一、服务主体基本情况”、“二、生产托管服务情况”、“三、农村土地经营权流转情况”3个部分。“一”为必填项，“二”、“三”为选填项，有则录入、无则不填。其中，“生产托管服务情况”下设“</w:t>
      </w:r>
      <w:r>
        <w:rPr>
          <w:rFonts w:hint="eastAsia" w:ascii="Times New Roman" w:hAnsi="Times New Roman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直接为农户（含家庭农场）提供托管服务”、“为农村集体经济组织提供生产托管服务”、“为农民专业合作社提供托管服务”3类，分别对应服务主体向该类对象提供服务的情况，需分类录入汇总。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FD4984"/>
    <w:rsid w:val="2D6B4594"/>
    <w:rsid w:val="337BB6D3"/>
    <w:rsid w:val="359FA268"/>
    <w:rsid w:val="36FD4984"/>
    <w:rsid w:val="37EFF601"/>
    <w:rsid w:val="4FFFD5B0"/>
    <w:rsid w:val="53C74735"/>
    <w:rsid w:val="59E716DF"/>
    <w:rsid w:val="5BEF6A25"/>
    <w:rsid w:val="71FB7129"/>
    <w:rsid w:val="75AFBB8C"/>
    <w:rsid w:val="75B7DF26"/>
    <w:rsid w:val="77B756DD"/>
    <w:rsid w:val="7BBD0FB2"/>
    <w:rsid w:val="7BFFD46F"/>
    <w:rsid w:val="7DCE871B"/>
    <w:rsid w:val="7DEFE15F"/>
    <w:rsid w:val="7DFAA77F"/>
    <w:rsid w:val="7FDE7BC1"/>
    <w:rsid w:val="7FE7ED62"/>
    <w:rsid w:val="7FFA3323"/>
    <w:rsid w:val="7FFFC7DC"/>
    <w:rsid w:val="8BDF1B96"/>
    <w:rsid w:val="8F2E2E81"/>
    <w:rsid w:val="9DBC6BEA"/>
    <w:rsid w:val="9EFEF308"/>
    <w:rsid w:val="B7E79B7F"/>
    <w:rsid w:val="CD9F9FDD"/>
    <w:rsid w:val="D6EB35DE"/>
    <w:rsid w:val="DBFD283D"/>
    <w:rsid w:val="DBFE4FB0"/>
    <w:rsid w:val="DDFD5099"/>
    <w:rsid w:val="F750DAB6"/>
    <w:rsid w:val="F76F55E5"/>
    <w:rsid w:val="FCFFCD4A"/>
    <w:rsid w:val="FFEF3A28"/>
    <w:rsid w:val="FFF7549A"/>
    <w:rsid w:val="FFFFB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  <w:rPr>
      <w:b/>
      <w:bCs/>
      <w:sz w:val="4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28"/>
      <w:szCs w:val="28"/>
      <w:u w:val="none"/>
    </w:rPr>
  </w:style>
  <w:style w:type="character" w:customStyle="1" w:styleId="8">
    <w:name w:val="font11"/>
    <w:basedOn w:val="6"/>
    <w:qFormat/>
    <w:uiPriority w:val="0"/>
    <w:rPr>
      <w:rFonts w:hint="default" w:ascii="Times New Roman" w:hAnsi="Times New Roman" w:cs="Times New Roman"/>
      <w:b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2022-03-12T11:29:00Z</dcterms:created>
  <dc:creator>gxs</dc:creator>
  <cp:lastModifiedBy>gxs</cp:lastModifiedBy>
  <cp:lastPrinted>2022-03-11T18:01:49Z</cp:lastPrinted>
  <dcterms:modified xsi:type="dcterms:W3CDTF">2022-03-11T18:01:52Z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